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82" w:rsidRDefault="004F6782" w:rsidP="004F6782">
      <w:pPr>
        <w:jc w:val="center"/>
        <w:rPr>
          <w:b w:val="0"/>
          <w:sz w:val="48"/>
          <w:szCs w:val="48"/>
          <w:u w:val="none"/>
        </w:rPr>
      </w:pPr>
    </w:p>
    <w:p w:rsidR="004F6782" w:rsidRPr="004F6782" w:rsidRDefault="004F6782" w:rsidP="004F6782">
      <w:pPr>
        <w:spacing w:after="200" w:line="276" w:lineRule="auto"/>
        <w:jc w:val="center"/>
        <w:rPr>
          <w:rFonts w:asciiTheme="minorHAnsi" w:eastAsiaTheme="minorHAnsi" w:hAnsiTheme="minorHAnsi" w:cstheme="minorBidi"/>
          <w:b w:val="0"/>
          <w:sz w:val="28"/>
          <w:szCs w:val="28"/>
          <w:u w:val="none"/>
          <w:lang w:eastAsia="en-US"/>
        </w:rPr>
      </w:pPr>
      <w:r w:rsidRPr="004F6782">
        <w:rPr>
          <w:rFonts w:asciiTheme="minorHAnsi" w:eastAsiaTheme="minorHAnsi" w:hAnsiTheme="minorHAnsi" w:cstheme="minorBidi"/>
          <w:b w:val="0"/>
          <w:sz w:val="28"/>
          <w:szCs w:val="28"/>
          <w:u w:val="none"/>
          <w:lang w:eastAsia="en-US"/>
        </w:rPr>
        <w:t>Муниципальное  казённое дошкольное образовательное учреждение</w:t>
      </w:r>
    </w:p>
    <w:p w:rsidR="004F6782" w:rsidRPr="004F6782" w:rsidRDefault="004F6782" w:rsidP="004F6782">
      <w:pPr>
        <w:spacing w:after="200" w:line="276" w:lineRule="auto"/>
        <w:jc w:val="center"/>
        <w:rPr>
          <w:rFonts w:asciiTheme="minorHAnsi" w:eastAsiaTheme="minorHAnsi" w:hAnsiTheme="minorHAnsi" w:cstheme="minorBidi"/>
          <w:b w:val="0"/>
          <w:sz w:val="28"/>
          <w:szCs w:val="28"/>
          <w:u w:val="none"/>
          <w:lang w:eastAsia="en-US"/>
        </w:rPr>
      </w:pPr>
      <w:r w:rsidRPr="004F6782">
        <w:rPr>
          <w:rFonts w:asciiTheme="minorHAnsi" w:eastAsiaTheme="minorHAnsi" w:hAnsiTheme="minorHAnsi" w:cstheme="minorBidi"/>
          <w:b w:val="0"/>
          <w:sz w:val="28"/>
          <w:szCs w:val="28"/>
          <w:u w:val="none"/>
          <w:lang w:eastAsia="en-US"/>
        </w:rPr>
        <w:t xml:space="preserve">«Детский сад № 7 «Искорка»» </w:t>
      </w:r>
    </w:p>
    <w:p w:rsidR="004F6782" w:rsidRDefault="004F6782" w:rsidP="004F6782">
      <w:pPr>
        <w:jc w:val="center"/>
        <w:rPr>
          <w:b w:val="0"/>
          <w:sz w:val="48"/>
          <w:szCs w:val="48"/>
          <w:u w:val="none"/>
        </w:rPr>
      </w:pPr>
    </w:p>
    <w:p w:rsidR="004F6782" w:rsidRPr="004F6782" w:rsidRDefault="004F6782" w:rsidP="004F6782">
      <w:pPr>
        <w:tabs>
          <w:tab w:val="left" w:pos="1620"/>
        </w:tabs>
        <w:rPr>
          <w:b w:val="0"/>
          <w:sz w:val="52"/>
          <w:szCs w:val="52"/>
          <w:u w:val="none"/>
        </w:rPr>
      </w:pPr>
    </w:p>
    <w:p w:rsidR="004F6782" w:rsidRDefault="004F6782" w:rsidP="004F6782">
      <w:pPr>
        <w:shd w:val="clear" w:color="auto" w:fill="FFFFFF"/>
        <w:spacing w:after="168"/>
        <w:jc w:val="center"/>
        <w:textAlignment w:val="baseline"/>
        <w:outlineLvl w:val="0"/>
        <w:rPr>
          <w:rFonts w:ascii="Georgia" w:hAnsi="Georgia"/>
          <w:b w:val="0"/>
          <w:kern w:val="36"/>
          <w:sz w:val="52"/>
          <w:szCs w:val="52"/>
          <w:u w:val="none"/>
        </w:rPr>
      </w:pPr>
      <w:r w:rsidRPr="004F6782">
        <w:rPr>
          <w:rFonts w:ascii="Georgia" w:hAnsi="Georgia"/>
          <w:b w:val="0"/>
          <w:kern w:val="36"/>
          <w:sz w:val="52"/>
          <w:szCs w:val="52"/>
          <w:u w:val="none"/>
        </w:rPr>
        <w:t>План</w:t>
      </w:r>
    </w:p>
    <w:p w:rsidR="0030224B" w:rsidRDefault="0030224B" w:rsidP="004F6782">
      <w:pPr>
        <w:shd w:val="clear" w:color="auto" w:fill="FFFFFF"/>
        <w:spacing w:after="168"/>
        <w:jc w:val="center"/>
        <w:textAlignment w:val="baseline"/>
        <w:outlineLvl w:val="0"/>
        <w:rPr>
          <w:rFonts w:ascii="Georgia" w:hAnsi="Georgia"/>
          <w:b w:val="0"/>
          <w:kern w:val="36"/>
          <w:sz w:val="52"/>
          <w:szCs w:val="52"/>
          <w:u w:val="none"/>
        </w:rPr>
      </w:pPr>
    </w:p>
    <w:p w:rsidR="0030224B" w:rsidRPr="004F6782" w:rsidRDefault="0030224B" w:rsidP="004F6782">
      <w:pPr>
        <w:shd w:val="clear" w:color="auto" w:fill="FFFFFF"/>
        <w:spacing w:after="168"/>
        <w:jc w:val="center"/>
        <w:textAlignment w:val="baseline"/>
        <w:outlineLvl w:val="0"/>
        <w:rPr>
          <w:rFonts w:ascii="Georgia" w:hAnsi="Georgia"/>
          <w:b w:val="0"/>
          <w:kern w:val="36"/>
          <w:sz w:val="52"/>
          <w:szCs w:val="52"/>
          <w:u w:val="none"/>
        </w:rPr>
      </w:pPr>
    </w:p>
    <w:p w:rsidR="004F6782" w:rsidRDefault="004F6782" w:rsidP="004F6782">
      <w:pPr>
        <w:shd w:val="clear" w:color="auto" w:fill="FFFFFF"/>
        <w:spacing w:after="168"/>
        <w:jc w:val="center"/>
        <w:textAlignment w:val="baseline"/>
        <w:outlineLvl w:val="0"/>
        <w:rPr>
          <w:rFonts w:ascii="Georgia" w:hAnsi="Georgia"/>
          <w:b w:val="0"/>
          <w:kern w:val="36"/>
          <w:sz w:val="52"/>
          <w:szCs w:val="52"/>
          <w:u w:val="none"/>
        </w:rPr>
      </w:pPr>
      <w:r w:rsidRPr="004F6782">
        <w:rPr>
          <w:rFonts w:ascii="Georgia" w:hAnsi="Georgia"/>
          <w:b w:val="0"/>
          <w:kern w:val="36"/>
          <w:sz w:val="52"/>
          <w:szCs w:val="52"/>
          <w:u w:val="none"/>
        </w:rPr>
        <w:t xml:space="preserve"> летне-оздоровительной работы</w:t>
      </w:r>
    </w:p>
    <w:p w:rsidR="004F6782" w:rsidRPr="004F6782" w:rsidRDefault="004F6782" w:rsidP="004F6782">
      <w:pPr>
        <w:shd w:val="clear" w:color="auto" w:fill="FFFFFF"/>
        <w:spacing w:after="168"/>
        <w:jc w:val="center"/>
        <w:textAlignment w:val="baseline"/>
        <w:outlineLvl w:val="0"/>
        <w:rPr>
          <w:rFonts w:ascii="Georgia" w:hAnsi="Georgia"/>
          <w:b w:val="0"/>
          <w:kern w:val="36"/>
          <w:sz w:val="52"/>
          <w:szCs w:val="52"/>
          <w:u w:val="none"/>
        </w:rPr>
      </w:pPr>
      <w:r w:rsidRPr="004F6782">
        <w:rPr>
          <w:rFonts w:ascii="Georgia" w:hAnsi="Georgia"/>
          <w:b w:val="0"/>
          <w:kern w:val="36"/>
          <w:sz w:val="52"/>
          <w:szCs w:val="52"/>
          <w:u w:val="none"/>
        </w:rPr>
        <w:t xml:space="preserve"> в</w:t>
      </w:r>
      <w:r>
        <w:rPr>
          <w:rFonts w:ascii="Georgia" w:hAnsi="Georgia"/>
          <w:b w:val="0"/>
          <w:kern w:val="36"/>
          <w:sz w:val="52"/>
          <w:szCs w:val="52"/>
          <w:u w:val="none"/>
        </w:rPr>
        <w:t xml:space="preserve"> </w:t>
      </w:r>
      <w:r w:rsidRPr="004F6782">
        <w:rPr>
          <w:b w:val="0"/>
          <w:sz w:val="52"/>
          <w:szCs w:val="52"/>
          <w:u w:val="none"/>
        </w:rPr>
        <w:t xml:space="preserve">МКДОУ </w:t>
      </w:r>
    </w:p>
    <w:p w:rsidR="004F6782" w:rsidRPr="004F6782" w:rsidRDefault="004F6782" w:rsidP="004F6782">
      <w:pPr>
        <w:tabs>
          <w:tab w:val="left" w:pos="1620"/>
        </w:tabs>
        <w:jc w:val="center"/>
        <w:rPr>
          <w:b w:val="0"/>
          <w:sz w:val="52"/>
          <w:szCs w:val="52"/>
          <w:u w:val="none"/>
        </w:rPr>
      </w:pPr>
      <w:r w:rsidRPr="004F6782">
        <w:rPr>
          <w:b w:val="0"/>
          <w:sz w:val="52"/>
          <w:szCs w:val="52"/>
          <w:u w:val="none"/>
        </w:rPr>
        <w:t xml:space="preserve">«Детский сад №7 «Искорка»» </w:t>
      </w:r>
    </w:p>
    <w:p w:rsidR="004F6782" w:rsidRPr="004F6782" w:rsidRDefault="004F6782" w:rsidP="004F6782">
      <w:pPr>
        <w:tabs>
          <w:tab w:val="left" w:pos="1620"/>
        </w:tabs>
        <w:jc w:val="center"/>
        <w:rPr>
          <w:b w:val="0"/>
          <w:sz w:val="52"/>
          <w:szCs w:val="52"/>
          <w:u w:val="none"/>
        </w:rPr>
      </w:pPr>
    </w:p>
    <w:p w:rsidR="004F6782" w:rsidRPr="004F6782" w:rsidRDefault="0030224B" w:rsidP="004F6782">
      <w:pPr>
        <w:tabs>
          <w:tab w:val="left" w:pos="1620"/>
        </w:tabs>
        <w:jc w:val="center"/>
        <w:rPr>
          <w:b w:val="0"/>
          <w:sz w:val="52"/>
          <w:szCs w:val="52"/>
          <w:u w:val="none"/>
        </w:rPr>
      </w:pPr>
      <w:r>
        <w:rPr>
          <w:b w:val="0"/>
          <w:sz w:val="52"/>
          <w:szCs w:val="52"/>
          <w:u w:val="none"/>
        </w:rPr>
        <w:t>на</w:t>
      </w:r>
      <w:r w:rsidR="004F6782" w:rsidRPr="004F6782">
        <w:rPr>
          <w:b w:val="0"/>
          <w:sz w:val="52"/>
          <w:szCs w:val="52"/>
          <w:u w:val="none"/>
        </w:rPr>
        <w:t xml:space="preserve"> 2016-2017 учебный год</w:t>
      </w:r>
    </w:p>
    <w:p w:rsidR="004F6782" w:rsidRPr="004F6782" w:rsidRDefault="004F6782" w:rsidP="004F6782">
      <w:pPr>
        <w:tabs>
          <w:tab w:val="left" w:pos="1620"/>
        </w:tabs>
        <w:jc w:val="center"/>
        <w:rPr>
          <w:b w:val="0"/>
          <w:sz w:val="96"/>
          <w:szCs w:val="96"/>
          <w:u w:val="none"/>
        </w:rPr>
      </w:pPr>
    </w:p>
    <w:p w:rsidR="004F6782" w:rsidRDefault="004F6782" w:rsidP="004F6782">
      <w:pPr>
        <w:tabs>
          <w:tab w:val="left" w:pos="1620"/>
        </w:tabs>
        <w:jc w:val="center"/>
        <w:rPr>
          <w:b w:val="0"/>
          <w:sz w:val="96"/>
          <w:szCs w:val="96"/>
          <w:u w:val="none"/>
        </w:rPr>
      </w:pPr>
    </w:p>
    <w:p w:rsidR="00E92484" w:rsidRDefault="00E92484" w:rsidP="004F6782">
      <w:pPr>
        <w:tabs>
          <w:tab w:val="left" w:pos="1620"/>
        </w:tabs>
        <w:jc w:val="center"/>
        <w:rPr>
          <w:b w:val="0"/>
          <w:sz w:val="96"/>
          <w:szCs w:val="96"/>
          <w:u w:val="none"/>
        </w:rPr>
      </w:pPr>
    </w:p>
    <w:p w:rsidR="00E92484" w:rsidRDefault="00E92484" w:rsidP="004F6782">
      <w:pPr>
        <w:tabs>
          <w:tab w:val="left" w:pos="1620"/>
        </w:tabs>
        <w:jc w:val="center"/>
        <w:rPr>
          <w:b w:val="0"/>
          <w:sz w:val="96"/>
          <w:szCs w:val="96"/>
          <w:u w:val="none"/>
        </w:rPr>
      </w:pPr>
    </w:p>
    <w:p w:rsidR="004F6782" w:rsidRPr="004F6782" w:rsidRDefault="004F6782" w:rsidP="004F6782">
      <w:pPr>
        <w:tabs>
          <w:tab w:val="left" w:pos="1620"/>
        </w:tabs>
        <w:rPr>
          <w:b w:val="0"/>
          <w:u w:val="none"/>
        </w:rPr>
      </w:pPr>
      <w:bookmarkStart w:id="0" w:name="_GoBack"/>
      <w:bookmarkEnd w:id="0"/>
    </w:p>
    <w:p w:rsidR="004F6782" w:rsidRPr="004F6782" w:rsidRDefault="004F6782" w:rsidP="004F6782">
      <w:pPr>
        <w:tabs>
          <w:tab w:val="left" w:pos="1620"/>
        </w:tabs>
        <w:jc w:val="center"/>
        <w:rPr>
          <w:b w:val="0"/>
          <w:u w:val="none"/>
        </w:rPr>
      </w:pPr>
      <w:proofErr w:type="spellStart"/>
      <w:r w:rsidRPr="004F6782">
        <w:rPr>
          <w:b w:val="0"/>
          <w:u w:val="none"/>
        </w:rPr>
        <w:t>п</w:t>
      </w:r>
      <w:proofErr w:type="gramStart"/>
      <w:r w:rsidRPr="004F6782">
        <w:rPr>
          <w:b w:val="0"/>
          <w:u w:val="none"/>
        </w:rPr>
        <w:t>.Т</w:t>
      </w:r>
      <w:proofErr w:type="gramEnd"/>
      <w:r w:rsidRPr="004F6782">
        <w:rPr>
          <w:b w:val="0"/>
          <w:u w:val="none"/>
        </w:rPr>
        <w:t>оннельный</w:t>
      </w:r>
      <w:proofErr w:type="spellEnd"/>
    </w:p>
    <w:p w:rsidR="004F6782" w:rsidRDefault="004F6782" w:rsidP="00E92484">
      <w:pPr>
        <w:rPr>
          <w:b w:val="0"/>
          <w:sz w:val="48"/>
          <w:szCs w:val="48"/>
          <w:u w:val="none"/>
        </w:rPr>
      </w:pPr>
    </w:p>
    <w:p w:rsidR="004F6782" w:rsidRPr="00187677" w:rsidRDefault="004F6782" w:rsidP="004F6782">
      <w:pPr>
        <w:shd w:val="clear" w:color="auto" w:fill="FFFFFF"/>
        <w:spacing w:after="168"/>
        <w:jc w:val="center"/>
        <w:textAlignment w:val="baseline"/>
        <w:outlineLvl w:val="0"/>
        <w:rPr>
          <w:rFonts w:ascii="Georgia" w:hAnsi="Georgia"/>
          <w:b w:val="0"/>
          <w:kern w:val="36"/>
          <w:sz w:val="42"/>
          <w:szCs w:val="42"/>
          <w:u w:val="none"/>
        </w:rPr>
      </w:pPr>
      <w:r w:rsidRPr="00187677">
        <w:rPr>
          <w:rFonts w:ascii="Georgia" w:hAnsi="Georgia"/>
          <w:b w:val="0"/>
          <w:kern w:val="36"/>
          <w:sz w:val="42"/>
          <w:szCs w:val="42"/>
          <w:u w:val="none"/>
        </w:rPr>
        <w:lastRenderedPageBreak/>
        <w:t xml:space="preserve">План летне-оздоровительной работы </w:t>
      </w:r>
    </w:p>
    <w:p w:rsidR="004F6782" w:rsidRPr="004F6782" w:rsidRDefault="004F6782" w:rsidP="004F6782">
      <w:pPr>
        <w:shd w:val="clear" w:color="auto" w:fill="FFFFFF"/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На 2016-2017</w:t>
      </w: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 xml:space="preserve"> учебный год</w:t>
      </w:r>
    </w:p>
    <w:p w:rsidR="004F6782" w:rsidRPr="004F6782" w:rsidRDefault="004F6782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 </w:t>
      </w:r>
    </w:p>
    <w:p w:rsidR="004F6782" w:rsidRDefault="004F6782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Cs/>
          <w:color w:val="000000"/>
          <w:sz w:val="28"/>
          <w:szCs w:val="28"/>
          <w:u w:val="none"/>
        </w:rPr>
        <w:t>Задачи:</w:t>
      </w: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Pr="004F6782" w:rsidRDefault="00E92484" w:rsidP="00E92484">
      <w:pPr>
        <w:numPr>
          <w:ilvl w:val="0"/>
          <w:numId w:val="1"/>
        </w:numPr>
        <w:spacing w:after="120" w:line="253" w:lineRule="atLeast"/>
        <w:ind w:left="300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92484" w:rsidRDefault="00E92484" w:rsidP="00E92484">
      <w:pPr>
        <w:numPr>
          <w:ilvl w:val="0"/>
          <w:numId w:val="1"/>
        </w:numPr>
        <w:spacing w:after="120" w:line="253" w:lineRule="atLeast"/>
        <w:ind w:left="300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E92484" w:rsidRDefault="00E92484" w:rsidP="00E92484">
      <w:pPr>
        <w:spacing w:after="120" w:line="253" w:lineRule="atLeast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p w:rsidR="00E92484" w:rsidRPr="004F6782" w:rsidRDefault="00E92484" w:rsidP="00E92484">
      <w:pPr>
        <w:numPr>
          <w:ilvl w:val="0"/>
          <w:numId w:val="1"/>
        </w:numPr>
        <w:spacing w:after="120" w:line="253" w:lineRule="atLeast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92484" w:rsidRPr="004F6782" w:rsidRDefault="00E92484" w:rsidP="00E92484">
      <w:pPr>
        <w:numPr>
          <w:ilvl w:val="0"/>
          <w:numId w:val="1"/>
        </w:numPr>
        <w:spacing w:after="120" w:line="253" w:lineRule="atLeast"/>
        <w:ind w:left="300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92484" w:rsidRPr="004F6782" w:rsidRDefault="00E92484" w:rsidP="00E92484">
      <w:pPr>
        <w:spacing w:line="253" w:lineRule="atLeast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  <w:r w:rsidRPr="004F6782">
        <w:rPr>
          <w:rFonts w:asciiTheme="minorHAnsi" w:hAnsiTheme="minorHAnsi"/>
          <w:b w:val="0"/>
          <w:color w:val="000000"/>
          <w:sz w:val="28"/>
          <w:szCs w:val="28"/>
          <w:u w:val="none"/>
        </w:rPr>
        <w:t> </w:t>
      </w: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Cs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p w:rsidR="00E92484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p w:rsidR="00E92484" w:rsidRPr="004F6782" w:rsidRDefault="00E92484" w:rsidP="004F6782">
      <w:pPr>
        <w:spacing w:line="253" w:lineRule="atLeast"/>
        <w:jc w:val="center"/>
        <w:textAlignment w:val="baseline"/>
        <w:rPr>
          <w:rFonts w:asciiTheme="minorHAnsi" w:hAnsiTheme="minorHAnsi"/>
          <w:b w:val="0"/>
          <w:color w:val="000000"/>
          <w:sz w:val="28"/>
          <w:szCs w:val="28"/>
          <w:u w:val="none"/>
        </w:rPr>
      </w:pPr>
    </w:p>
    <w:tbl>
      <w:tblPr>
        <w:tblpPr w:leftFromText="180" w:rightFromText="180" w:vertAnchor="text" w:horzAnchor="margin" w:tblpXSpec="center" w:tblpY="1148"/>
        <w:tblW w:w="988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1278"/>
        <w:gridCol w:w="3965"/>
        <w:gridCol w:w="1839"/>
        <w:gridCol w:w="10"/>
        <w:gridCol w:w="546"/>
        <w:gridCol w:w="36"/>
        <w:gridCol w:w="963"/>
        <w:gridCol w:w="322"/>
        <w:gridCol w:w="30"/>
        <w:gridCol w:w="16"/>
        <w:gridCol w:w="30"/>
      </w:tblGrid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ind w:left="-843" w:firstLine="843"/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i/>
                <w:iCs/>
                <w:sz w:val="28"/>
                <w:szCs w:val="28"/>
                <w:u w:val="none"/>
              </w:rPr>
              <w:br w:type="textWrapping" w:clear="all"/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 xml:space="preserve">№ </w:t>
            </w:r>
            <w:proofErr w:type="gramStart"/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п</w:t>
            </w:r>
            <w:proofErr w:type="gramEnd"/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/п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lastRenderedPageBreak/>
              <w:t>Направле</w:t>
            </w: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lastRenderedPageBreak/>
              <w:t>ния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работы</w:t>
            </w: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lastRenderedPageBreak/>
              <w:t>Мероприятия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 xml:space="preserve">Время </w:t>
            </w: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lastRenderedPageBreak/>
              <w:t>проведения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ind w:right="992"/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proofErr w:type="gramStart"/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lastRenderedPageBreak/>
              <w:t>Отв</w:t>
            </w: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lastRenderedPageBreak/>
              <w:t>етствен-</w:t>
            </w:r>
            <w:proofErr w:type="spellStart"/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ные</w:t>
            </w:r>
            <w:proofErr w:type="spellEnd"/>
            <w:proofErr w:type="gramEnd"/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1.</w:t>
            </w:r>
          </w:p>
        </w:tc>
        <w:tc>
          <w:tcPr>
            <w:tcW w:w="646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i/>
                <w:iCs/>
                <w:sz w:val="28"/>
                <w:szCs w:val="28"/>
                <w:bdr w:val="none" w:sz="0" w:space="0" w:color="auto" w:frame="1"/>
              </w:rPr>
              <w:t>Работа с педагогами</w:t>
            </w: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Малый педагогический совет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i/>
                <w:iCs/>
                <w:sz w:val="28"/>
                <w:szCs w:val="28"/>
                <w:u w:val="none"/>
              </w:rPr>
              <w:t>«Организация летне-оздоровительной работы ДОУ»</w:t>
            </w:r>
          </w:p>
          <w:p w:rsidR="004F6782" w:rsidRPr="004F6782" w:rsidRDefault="004F6782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-утверждение плана летне-оздоровительной работы;</w:t>
            </w:r>
          </w:p>
          <w:p w:rsidR="004F6782" w:rsidRPr="004F6782" w:rsidRDefault="004F6782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-оздоровление и закаливание детского организма в летний период.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14.07.17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г</w:t>
            </w: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..</w:t>
            </w:r>
            <w:proofErr w:type="gramEnd"/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Заведующий 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Инструктаж: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«Охрана жизни и здоровья детей при организации летних праздников, игр, походов и экскурсий»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 w:rsidP="00E92484">
            <w:r w:rsidRPr="00E7509D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14.07.17г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>
            <w:proofErr w:type="gramStart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«Техника безопасности и охрана труда в летних условиях»</w:t>
            </w:r>
          </w:p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 w:rsidP="00E92484">
            <w:r w:rsidRPr="00E7509D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14.07.17г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>
            <w:proofErr w:type="gramStart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«Соблюдение питьевого и санитарно-эпидемиологического режима в летних условиях»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 w:rsidP="00E92484">
            <w:r w:rsidRPr="00E7509D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14.07.17г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>
            <w:proofErr w:type="gramStart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«Инструктаж по пожарной безопасности»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14.07.17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г</w:t>
            </w: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.</w:t>
            </w:r>
            <w:proofErr w:type="gramEnd"/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>
            <w:proofErr w:type="gramStart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421934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Консультации: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«Организация детской экспериментальной деятельности в условиях лета»</w:t>
            </w:r>
          </w:p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>
            <w:proofErr w:type="gramStart"/>
            <w:r w:rsidRPr="00E16948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E16948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«Организация и проведение экскурсий»</w:t>
            </w:r>
          </w:p>
          <w:p w:rsidR="00E92484" w:rsidRPr="004F6782" w:rsidRDefault="00E92484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>
            <w:proofErr w:type="gramStart"/>
            <w:r w:rsidRPr="00E16948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E16948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«Оказание первой доврачебной помощи при несчастных случаях»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июль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«Предупреждение детского травматизма»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июль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Административные совещания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«Подготовка МДОУ к новому учебному году»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14.07.17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г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 w:rsidP="00E92484">
            <w:pPr>
              <w:jc w:val="center"/>
            </w:pPr>
            <w:proofErr w:type="gramStart"/>
            <w:r w:rsidRPr="008C71CA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8C71CA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E92484" w:rsidRPr="004F6782" w:rsidRDefault="00E92484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«Итоги летне-оздоровительной работы М</w:t>
            </w: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К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ДОУ»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25.08.17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г</w:t>
            </w:r>
          </w:p>
          <w:p w:rsidR="00E92484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E92484" w:rsidRDefault="00E92484" w:rsidP="00E92484">
            <w:pPr>
              <w:jc w:val="center"/>
            </w:pPr>
            <w:proofErr w:type="gramStart"/>
            <w:r w:rsidRPr="008C71CA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Заведующий Маслова</w:t>
            </w:r>
            <w:proofErr w:type="gramEnd"/>
            <w:r w:rsidRPr="008C71CA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2.</w:t>
            </w:r>
          </w:p>
        </w:tc>
        <w:tc>
          <w:tcPr>
            <w:tcW w:w="646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i/>
                <w:iCs/>
                <w:sz w:val="28"/>
                <w:szCs w:val="28"/>
                <w:bdr w:val="none" w:sz="0" w:space="0" w:color="auto" w:frame="1"/>
              </w:rPr>
              <w:t>Работа с детьми</w:t>
            </w: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2.1. </w:t>
            </w: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Физкультурно-оздоровительная работа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  <w:trHeight w:val="978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Организация трехразовой прогулки.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Прием детей на улице.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Утренняя гимнастика на свежем воздухе.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Утренний оздоровительный бег.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Занятия физической культурой на улице.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Корригирующая гимнастика после сна.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Проведение закаливающих процедур: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   Воздушные ванны;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-   </w:t>
            </w:r>
            <w:proofErr w:type="spell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Босохождение</w:t>
            </w:r>
            <w:proofErr w:type="spell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   Полоскание полости рта кипяченой водой;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   Топтание по рефлекторным и  мокрым дорожкам;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   Обливание рук до локтя с постепенным снижением температуры;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   Сон без маек.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5" w:type="pct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1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Воспитатели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2.2. Оздоровление и питание детей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-расширенный ассортимент овощных блюд  за счет сезонных 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овощей и разнообразие фруктов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-соки фруктовые и овощные.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-зелень;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-фруктовые воды: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из смеси сухофруктов;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с черносливом, курагой, вишней, изюмом, грушей, абрикосом;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-йодированная соль.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5" w:type="pct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постоянно </w:t>
            </w:r>
          </w:p>
        </w:tc>
        <w:tc>
          <w:tcPr>
            <w:tcW w:w="781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повар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proofErr w:type="spell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Гуторова</w:t>
            </w:r>
            <w:proofErr w:type="spell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Е.Ю.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3.</w:t>
            </w:r>
          </w:p>
        </w:tc>
        <w:tc>
          <w:tcPr>
            <w:tcW w:w="646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i/>
                <w:iCs/>
                <w:sz w:val="28"/>
                <w:szCs w:val="28"/>
                <w:u w:val="none"/>
              </w:rPr>
              <w:t>Работа с родителями</w:t>
            </w: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 xml:space="preserve">3.1.Комплектование групп </w:t>
            </w:r>
          </w:p>
        </w:tc>
        <w:tc>
          <w:tcPr>
            <w:tcW w:w="935" w:type="pct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1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proofErr w:type="gramStart"/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Заведующий 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3.2.Педагогический патронаж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-посещение семей вновь поступивших детей;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-посещение неблагополучных семей;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 посещение семей, не выезжающих на лето.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воспитатели групп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3.3.Консультации:</w:t>
            </w:r>
          </w:p>
        </w:tc>
      </w:tr>
      <w:tr w:rsidR="00E92484" w:rsidRPr="004F6782" w:rsidTr="00A03EC0">
        <w:trPr>
          <w:gridAfter w:val="2"/>
          <w:wAfter w:w="23" w:type="pct"/>
          <w:trHeight w:val="558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«Улицы поселка»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(о профилактике детского травматизма в летний период)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 – август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воспитатели групп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«Отдыхаем вместе с детьми»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15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</w:tr>
      <w:tr w:rsidR="00E92484" w:rsidRPr="004F6782" w:rsidTr="00A03EC0">
        <w:trPr>
          <w:gridAfter w:val="2"/>
          <w:wAfter w:w="23" w:type="pct"/>
          <w:trHeight w:val="1566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nil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«Экспериментальная деятельность детей в летний период»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 – август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воспитатели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4.</w:t>
            </w:r>
          </w:p>
        </w:tc>
        <w:tc>
          <w:tcPr>
            <w:tcW w:w="646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i/>
                <w:iCs/>
                <w:sz w:val="28"/>
                <w:szCs w:val="28"/>
                <w:u w:val="none"/>
              </w:rPr>
              <w:t>Оснащение педагогического  процесса в соответствии с ФГТ</w:t>
            </w: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4.1. Выставка </w:t>
            </w: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методической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литература по формированию навыков безопасного поведения у детей дошкольного возраста.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Заведующая 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A03EC0">
        <w:trPr>
          <w:gridAfter w:val="2"/>
          <w:wAfter w:w="23" w:type="pct"/>
          <w:trHeight w:val="3611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A03EC0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4.2. Разработка новых учебных планов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Заведующая 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4.3. Составление плана работы на новый учебный год; образовательной программы; программы развития.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июнь </w:t>
            </w: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вгуст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Заведующая 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И.И.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5.</w:t>
            </w:r>
          </w:p>
        </w:tc>
        <w:tc>
          <w:tcPr>
            <w:tcW w:w="646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i/>
                <w:iCs/>
                <w:sz w:val="28"/>
                <w:szCs w:val="28"/>
                <w:u w:val="none"/>
              </w:rPr>
              <w:t>Контроль</w:t>
            </w: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5.1. Организация двигательного режима детей в течение дня.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остоянно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воспитатели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5.2. Санитарное состояние участков.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Заведующая 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5.3. </w:t>
            </w: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Соблюдение инструкций по ОТ и ПБ.</w:t>
            </w:r>
            <w:proofErr w:type="gramEnd"/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дующая 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5.4.Состояние выносного материала.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воспитатели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5.5.Соблюдение технологии приготовления пищи.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завхоз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5.6.Проведение оздоровительных мероприятий в группе.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постоянно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воспит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атели</w:t>
            </w:r>
          </w:p>
        </w:tc>
      </w:tr>
      <w:tr w:rsidR="00E92484" w:rsidRPr="004F6782" w:rsidTr="00A03EC0">
        <w:trPr>
          <w:gridAfter w:val="2"/>
          <w:wAfter w:w="23" w:type="pct"/>
        </w:trPr>
        <w:tc>
          <w:tcPr>
            <w:tcW w:w="432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6.</w:t>
            </w:r>
          </w:p>
        </w:tc>
        <w:tc>
          <w:tcPr>
            <w:tcW w:w="646" w:type="pct"/>
            <w:vMerge w:val="restar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i/>
                <w:iCs/>
                <w:sz w:val="28"/>
                <w:szCs w:val="28"/>
                <w:u w:val="none"/>
              </w:rPr>
              <w:t>Административно- хозяйственная работа</w:t>
            </w:r>
          </w:p>
        </w:tc>
        <w:tc>
          <w:tcPr>
            <w:tcW w:w="2940" w:type="pct"/>
            <w:gridSpan w:val="3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6.1.«Экологический субботник»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-уборка территории ДОУ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-посадка цветов.</w:t>
            </w:r>
          </w:p>
        </w:tc>
        <w:tc>
          <w:tcPr>
            <w:tcW w:w="944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май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июнь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Заведующая Маслова</w:t>
            </w:r>
            <w:proofErr w:type="gramEnd"/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 И.И.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6.2.Ремонт помещений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Ремонт групповых комнат, Ремонт  площадок ДОУ, 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июль 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Зав. по ХЧ Баранова Н.Г.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3721" w:type="pct"/>
            <w:gridSpan w:val="6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6.3.Благоустройство территории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-частичный ремонт ограждения   территории ДОУ;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Cs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июль - август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Зав. по ХЧ Баранова Н.Г.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-замена песка в песочнице;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  <w:p w:rsidR="004F6782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июл</w:t>
            </w:r>
            <w:r w:rsidR="004F6782"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Зав. по ХЧ Баранова Н.Г.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 xml:space="preserve">-частичная покраска малых 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форм на участках;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E92484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июль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 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 xml:space="preserve">Зав. по ХЧ </w:t>
            </w: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lastRenderedPageBreak/>
              <w:t>Баранова Н.Г.</w:t>
            </w:r>
          </w:p>
        </w:tc>
      </w:tr>
      <w:tr w:rsidR="00E92484" w:rsidRPr="004F6782" w:rsidTr="00E92484">
        <w:trPr>
          <w:gridAfter w:val="4"/>
          <w:wAfter w:w="201" w:type="pct"/>
        </w:trPr>
        <w:tc>
          <w:tcPr>
            <w:tcW w:w="432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vMerge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center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00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-ремонт веранд на участках.</w:t>
            </w:r>
          </w:p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930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textAlignment w:val="baseline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июль-август</w:t>
            </w:r>
          </w:p>
        </w:tc>
        <w:tc>
          <w:tcPr>
            <w:tcW w:w="78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Зав. по ХЧ Баранова Н.Г.</w:t>
            </w:r>
          </w:p>
        </w:tc>
      </w:tr>
      <w:tr w:rsidR="00E92484" w:rsidRPr="004F6782" w:rsidTr="00E92484">
        <w:tc>
          <w:tcPr>
            <w:tcW w:w="432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646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3216" w:type="pct"/>
            <w:gridSpan w:val="4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8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650" w:type="pct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23" w:type="pct"/>
            <w:gridSpan w:val="2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  <w:tc>
          <w:tcPr>
            <w:tcW w:w="15" w:type="pct"/>
            <w:tcBorders>
              <w:top w:val="single" w:sz="2" w:space="0" w:color="9D9D9D"/>
              <w:left w:val="single" w:sz="6" w:space="0" w:color="9D9D9D"/>
              <w:bottom w:val="single" w:sz="6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4F6782" w:rsidRPr="004F6782" w:rsidRDefault="004F6782" w:rsidP="00E92484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</w:pPr>
            <w:r w:rsidRPr="004F6782">
              <w:rPr>
                <w:rFonts w:asciiTheme="minorHAnsi" w:hAnsiTheme="minorHAnsi"/>
                <w:b w:val="0"/>
                <w:sz w:val="28"/>
                <w:szCs w:val="28"/>
                <w:u w:val="none"/>
              </w:rPr>
              <w:t> </w:t>
            </w:r>
          </w:p>
        </w:tc>
      </w:tr>
    </w:tbl>
    <w:p w:rsidR="004F6782" w:rsidRPr="004F6782" w:rsidRDefault="004F6782" w:rsidP="004F6782">
      <w:pPr>
        <w:jc w:val="center"/>
        <w:rPr>
          <w:rFonts w:asciiTheme="minorHAnsi" w:hAnsiTheme="minorHAnsi"/>
          <w:b w:val="0"/>
          <w:sz w:val="28"/>
          <w:szCs w:val="28"/>
          <w:u w:val="none"/>
        </w:rPr>
      </w:pPr>
    </w:p>
    <w:p w:rsidR="004F6782" w:rsidRPr="004F6782" w:rsidRDefault="004F6782" w:rsidP="004F6782">
      <w:pPr>
        <w:jc w:val="center"/>
        <w:rPr>
          <w:rFonts w:asciiTheme="minorHAnsi" w:hAnsiTheme="minorHAnsi"/>
          <w:b w:val="0"/>
          <w:sz w:val="28"/>
          <w:szCs w:val="28"/>
          <w:u w:val="none"/>
        </w:rPr>
      </w:pPr>
    </w:p>
    <w:p w:rsidR="004F6782" w:rsidRPr="004F6782" w:rsidRDefault="004F6782" w:rsidP="004F6782">
      <w:pPr>
        <w:jc w:val="center"/>
        <w:rPr>
          <w:rFonts w:asciiTheme="minorHAnsi" w:hAnsiTheme="minorHAnsi"/>
          <w:b w:val="0"/>
          <w:sz w:val="28"/>
          <w:szCs w:val="28"/>
          <w:u w:val="none"/>
        </w:rPr>
      </w:pPr>
    </w:p>
    <w:p w:rsidR="00C67A9C" w:rsidRDefault="00C67A9C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Default="00A03EC0">
      <w:pPr>
        <w:rPr>
          <w:rFonts w:asciiTheme="minorHAnsi" w:hAnsiTheme="minorHAnsi"/>
          <w:sz w:val="28"/>
          <w:szCs w:val="28"/>
        </w:rPr>
      </w:pPr>
    </w:p>
    <w:p w:rsidR="00A03EC0" w:rsidRPr="004F6782" w:rsidRDefault="00A03EC0">
      <w:pPr>
        <w:rPr>
          <w:rFonts w:asciiTheme="minorHAnsi" w:hAnsiTheme="minorHAnsi"/>
          <w:sz w:val="28"/>
          <w:szCs w:val="28"/>
        </w:rPr>
      </w:pPr>
    </w:p>
    <w:sectPr w:rsidR="00A03EC0" w:rsidRPr="004F6782" w:rsidSect="004F6782">
      <w:pgSz w:w="11906" w:h="16838"/>
      <w:pgMar w:top="1134" w:right="424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A2688"/>
    <w:multiLevelType w:val="multilevel"/>
    <w:tmpl w:val="DFD2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69"/>
    <w:rsid w:val="0030224B"/>
    <w:rsid w:val="004F6782"/>
    <w:rsid w:val="00A03EC0"/>
    <w:rsid w:val="00C44969"/>
    <w:rsid w:val="00C67A9C"/>
    <w:rsid w:val="00E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8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4B"/>
    <w:rPr>
      <w:rFonts w:ascii="Tahoma" w:eastAsia="Times New Roman" w:hAnsi="Tahoma" w:cs="Tahoma"/>
      <w:b/>
      <w:sz w:val="16"/>
      <w:szCs w:val="1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82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4B"/>
    <w:rPr>
      <w:rFonts w:ascii="Tahoma" w:eastAsia="Times New Roman" w:hAnsi="Tahoma" w:cs="Tahoma"/>
      <w:b/>
      <w:sz w:val="16"/>
      <w:szCs w:val="16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cp:lastPrinted>2017-06-02T06:07:00Z</cp:lastPrinted>
  <dcterms:created xsi:type="dcterms:W3CDTF">2017-06-02T05:35:00Z</dcterms:created>
  <dcterms:modified xsi:type="dcterms:W3CDTF">2017-06-02T06:09:00Z</dcterms:modified>
</cp:coreProperties>
</file>